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FB8" w14:textId="3C3A889E" w:rsidR="00D10E26" w:rsidRDefault="005D3D5C" w:rsidP="002F711F">
      <w:pPr>
        <w:pStyle w:val="Heading1"/>
        <w:ind w:left="0"/>
      </w:pPr>
      <w:r>
        <w:t>Jared Hall Bio</w:t>
      </w:r>
      <w:r w:rsidR="00A10D06">
        <w:t xml:space="preserve"> (2025)</w:t>
      </w:r>
      <w:r w:rsidR="00CD48FB">
        <w:t xml:space="preserve"> – Short Version</w:t>
      </w:r>
    </w:p>
    <w:p w14:paraId="4D4203BC" w14:textId="77777777" w:rsidR="00D9560C" w:rsidRPr="00593448" w:rsidRDefault="00D9560C" w:rsidP="00593448">
      <w:pPr>
        <w:rPr>
          <w:sz w:val="24"/>
          <w:szCs w:val="24"/>
        </w:rPr>
      </w:pPr>
    </w:p>
    <w:p w14:paraId="2E0A882C" w14:textId="77777777" w:rsidR="00CD48FB" w:rsidRDefault="00CD48FB" w:rsidP="00CD48FB">
      <w:pPr>
        <w:rPr>
          <w:b/>
          <w:bCs/>
          <w:sz w:val="24"/>
          <w:szCs w:val="24"/>
        </w:rPr>
      </w:pPr>
      <w:r w:rsidRPr="00CD48FB">
        <w:rPr>
          <w:b/>
          <w:bCs/>
          <w:sz w:val="24"/>
          <w:szCs w:val="24"/>
        </w:rPr>
        <w:t>Jared Hall – Short Bio</w:t>
      </w:r>
    </w:p>
    <w:p w14:paraId="0F89BAEC" w14:textId="77777777" w:rsidR="00CD48FB" w:rsidRPr="00CD48FB" w:rsidRDefault="00CD48FB" w:rsidP="00CD48FB">
      <w:pPr>
        <w:rPr>
          <w:sz w:val="24"/>
          <w:szCs w:val="24"/>
        </w:rPr>
      </w:pPr>
    </w:p>
    <w:p w14:paraId="6516B93A" w14:textId="77777777" w:rsidR="00CD48FB" w:rsidRPr="00CD48FB" w:rsidRDefault="00CD48FB" w:rsidP="00CD48FB">
      <w:pPr>
        <w:rPr>
          <w:sz w:val="24"/>
          <w:szCs w:val="24"/>
        </w:rPr>
      </w:pPr>
      <w:r w:rsidRPr="00CD48FB">
        <w:rPr>
          <w:sz w:val="24"/>
          <w:szCs w:val="24"/>
        </w:rPr>
        <w:t>Blending post-bop tradition with modern harmonic storytelling, trumpeter and composer Jared Hall crafts music rich in lyricism, rhythmic clarity, and expressive depth. A Spokane native, Hall began playing trumpet in fifth grade, inspired by the sounds of Lee Morgan and Miles Davis—influences that still shape his voice today.</w:t>
      </w:r>
    </w:p>
    <w:p w14:paraId="114D3E19" w14:textId="77777777" w:rsidR="00CD48FB" w:rsidRPr="00CD48FB" w:rsidRDefault="00CD48FB" w:rsidP="00CD48FB">
      <w:pPr>
        <w:rPr>
          <w:sz w:val="24"/>
          <w:szCs w:val="24"/>
        </w:rPr>
      </w:pPr>
    </w:p>
    <w:p w14:paraId="33CCDD95" w14:textId="77777777" w:rsidR="00CD48FB" w:rsidRPr="00CD48FB" w:rsidRDefault="00CD48FB" w:rsidP="00CD48FB">
      <w:pPr>
        <w:rPr>
          <w:sz w:val="24"/>
          <w:szCs w:val="24"/>
        </w:rPr>
      </w:pPr>
      <w:r w:rsidRPr="00CD48FB">
        <w:rPr>
          <w:sz w:val="24"/>
          <w:szCs w:val="24"/>
        </w:rPr>
        <w:t xml:space="preserve">A past National Trumpet Competition – Jazz Division winner, Hall has been praised by </w:t>
      </w:r>
      <w:r w:rsidRPr="00CD48FB">
        <w:rPr>
          <w:i/>
          <w:iCs/>
          <w:sz w:val="24"/>
          <w:szCs w:val="24"/>
        </w:rPr>
        <w:t>Earshot Jazz</w:t>
      </w:r>
      <w:r w:rsidRPr="00CD48FB">
        <w:rPr>
          <w:sz w:val="24"/>
          <w:szCs w:val="24"/>
        </w:rPr>
        <w:t xml:space="preserve"> as “a fiercely expressive soloist, equally grounded in tradition and innovation.” He has performed and recorded with jazz greats including Maria Schneider, Paquito </w:t>
      </w:r>
      <w:proofErr w:type="spellStart"/>
      <w:r w:rsidRPr="00CD48FB">
        <w:rPr>
          <w:sz w:val="24"/>
          <w:szCs w:val="24"/>
        </w:rPr>
        <w:t>D’Rivera</w:t>
      </w:r>
      <w:proofErr w:type="spellEnd"/>
      <w:r w:rsidRPr="00CD48FB">
        <w:rPr>
          <w:sz w:val="24"/>
          <w:szCs w:val="24"/>
        </w:rPr>
        <w:t>, Terence Blanchard, Arturo Sandoval, Jeff “Tain” Watts, Peter Erskine, Wycliffe Gordon, and George Benson.</w:t>
      </w:r>
    </w:p>
    <w:p w14:paraId="41536206" w14:textId="77777777" w:rsidR="00CD48FB" w:rsidRPr="00CD48FB" w:rsidRDefault="00CD48FB" w:rsidP="00CD48FB">
      <w:pPr>
        <w:rPr>
          <w:sz w:val="24"/>
          <w:szCs w:val="24"/>
        </w:rPr>
      </w:pPr>
    </w:p>
    <w:p w14:paraId="555D6C1A" w14:textId="77777777" w:rsidR="00CD48FB" w:rsidRPr="00CD48FB" w:rsidRDefault="00CD48FB" w:rsidP="00CD48FB">
      <w:pPr>
        <w:rPr>
          <w:sz w:val="24"/>
          <w:szCs w:val="24"/>
        </w:rPr>
      </w:pPr>
      <w:r w:rsidRPr="00CD48FB">
        <w:rPr>
          <w:sz w:val="24"/>
          <w:szCs w:val="24"/>
        </w:rPr>
        <w:t xml:space="preserve">Hall’s music has been featured at venues and festivals such as Carnegie Hall, Benaroya Hall, The Triple Door, Gene Harris, Bellevue, and Leavenworth Jazz Festivals. His albums </w:t>
      </w:r>
      <w:r w:rsidRPr="00CD48FB">
        <w:rPr>
          <w:i/>
          <w:iCs/>
          <w:sz w:val="24"/>
          <w:szCs w:val="24"/>
        </w:rPr>
        <w:t>Influences</w:t>
      </w:r>
      <w:r w:rsidRPr="00CD48FB">
        <w:rPr>
          <w:sz w:val="24"/>
          <w:szCs w:val="24"/>
        </w:rPr>
        <w:t xml:space="preserve"> (Origin Records, 2024), </w:t>
      </w:r>
      <w:r w:rsidRPr="00CD48FB">
        <w:rPr>
          <w:i/>
          <w:iCs/>
          <w:sz w:val="24"/>
          <w:szCs w:val="24"/>
        </w:rPr>
        <w:t>Seen on the Scene</w:t>
      </w:r>
      <w:r w:rsidRPr="00CD48FB">
        <w:rPr>
          <w:sz w:val="24"/>
          <w:szCs w:val="24"/>
        </w:rPr>
        <w:t xml:space="preserve"> (2021), and </w:t>
      </w:r>
      <w:r w:rsidRPr="00CD48FB">
        <w:rPr>
          <w:i/>
          <w:iCs/>
          <w:sz w:val="24"/>
          <w:szCs w:val="24"/>
        </w:rPr>
        <w:t>Hallways</w:t>
      </w:r>
      <w:r w:rsidRPr="00CD48FB">
        <w:rPr>
          <w:sz w:val="24"/>
          <w:szCs w:val="24"/>
        </w:rPr>
        <w:t xml:space="preserve"> (2017) have earned acclaim from </w:t>
      </w:r>
      <w:r w:rsidRPr="00CD48FB">
        <w:rPr>
          <w:i/>
          <w:iCs/>
          <w:sz w:val="24"/>
          <w:szCs w:val="24"/>
        </w:rPr>
        <w:t>All About Jazz</w:t>
      </w:r>
      <w:r w:rsidRPr="00CD48FB">
        <w:rPr>
          <w:sz w:val="24"/>
          <w:szCs w:val="24"/>
        </w:rPr>
        <w:t xml:space="preserve">, </w:t>
      </w:r>
      <w:proofErr w:type="spellStart"/>
      <w:r w:rsidRPr="00CD48FB">
        <w:rPr>
          <w:i/>
          <w:iCs/>
          <w:sz w:val="24"/>
          <w:szCs w:val="24"/>
        </w:rPr>
        <w:t>JazzTimes</w:t>
      </w:r>
      <w:proofErr w:type="spellEnd"/>
      <w:r w:rsidRPr="00CD48FB">
        <w:rPr>
          <w:sz w:val="24"/>
          <w:szCs w:val="24"/>
        </w:rPr>
        <w:t xml:space="preserve">, and </w:t>
      </w:r>
      <w:r w:rsidRPr="00CD48FB">
        <w:rPr>
          <w:i/>
          <w:iCs/>
          <w:sz w:val="24"/>
          <w:szCs w:val="24"/>
        </w:rPr>
        <w:t>Jazz Weekly</w:t>
      </w:r>
      <w:r w:rsidRPr="00CD48FB">
        <w:rPr>
          <w:sz w:val="24"/>
          <w:szCs w:val="24"/>
        </w:rPr>
        <w:t xml:space="preserve"> for their fiery, forward-looking style.</w:t>
      </w:r>
    </w:p>
    <w:p w14:paraId="71A62041" w14:textId="77777777" w:rsidR="00CD48FB" w:rsidRPr="00CD48FB" w:rsidRDefault="00CD48FB" w:rsidP="00CD48FB">
      <w:pPr>
        <w:rPr>
          <w:sz w:val="24"/>
          <w:szCs w:val="24"/>
        </w:rPr>
      </w:pPr>
    </w:p>
    <w:p w14:paraId="7C090C84" w14:textId="77777777" w:rsidR="00CD48FB" w:rsidRPr="00CD48FB" w:rsidRDefault="00CD48FB" w:rsidP="00CD48FB">
      <w:pPr>
        <w:rPr>
          <w:sz w:val="24"/>
          <w:szCs w:val="24"/>
        </w:rPr>
      </w:pPr>
      <w:r w:rsidRPr="00CD48FB">
        <w:rPr>
          <w:sz w:val="24"/>
          <w:szCs w:val="24"/>
        </w:rPr>
        <w:t xml:space="preserve">A dedicated educator, Hall has taught at University of Miami, Indiana University, Pacific Lutheran University, and since 2022 serves as Director of Jazz Studies at Whitworth University. His students have received </w:t>
      </w:r>
      <w:proofErr w:type="spellStart"/>
      <w:r w:rsidRPr="00CD48FB">
        <w:rPr>
          <w:sz w:val="24"/>
          <w:szCs w:val="24"/>
        </w:rPr>
        <w:t>DownBeat</w:t>
      </w:r>
      <w:proofErr w:type="spellEnd"/>
      <w:r w:rsidRPr="00CD48FB">
        <w:rPr>
          <w:sz w:val="24"/>
          <w:szCs w:val="24"/>
        </w:rPr>
        <w:t xml:space="preserve"> Student Music Awards and earned scholarships to Manhattan School of Music, Berklee, and University of North Texas.</w:t>
      </w:r>
    </w:p>
    <w:p w14:paraId="02321373" w14:textId="77777777" w:rsidR="00CD48FB" w:rsidRPr="00CD48FB" w:rsidRDefault="00CD48FB" w:rsidP="00CD48FB">
      <w:pPr>
        <w:rPr>
          <w:sz w:val="24"/>
          <w:szCs w:val="24"/>
        </w:rPr>
      </w:pPr>
      <w:r w:rsidRPr="00CD48FB">
        <w:rPr>
          <w:sz w:val="24"/>
          <w:szCs w:val="24"/>
        </w:rPr>
        <w:t xml:space="preserve">He is Artistic Director of the Leavenworth Jazz Association and co-author of </w:t>
      </w:r>
      <w:r w:rsidRPr="00CD48FB">
        <w:rPr>
          <w:i/>
          <w:iCs/>
          <w:sz w:val="24"/>
          <w:szCs w:val="24"/>
        </w:rPr>
        <w:t>The Piano Grip System</w:t>
      </w:r>
      <w:r w:rsidRPr="00CD48FB">
        <w:rPr>
          <w:sz w:val="24"/>
          <w:szCs w:val="24"/>
        </w:rPr>
        <w:t xml:space="preserve"> (2020), a widely used tool for teaching jazz harmony. Hall remains active as a performer, educator, and mentor shaping the next generation of jazz musicians.</w:t>
      </w:r>
    </w:p>
    <w:p w14:paraId="313C2126" w14:textId="77777777" w:rsidR="00D9560C" w:rsidRPr="00593448" w:rsidRDefault="00D9560C" w:rsidP="00593448">
      <w:pPr>
        <w:rPr>
          <w:sz w:val="24"/>
          <w:szCs w:val="24"/>
        </w:rPr>
      </w:pPr>
    </w:p>
    <w:sectPr w:rsidR="00D9560C" w:rsidRPr="0059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0C"/>
    <w:rsid w:val="000E4839"/>
    <w:rsid w:val="001D1C6F"/>
    <w:rsid w:val="002F711F"/>
    <w:rsid w:val="00357C74"/>
    <w:rsid w:val="003670E5"/>
    <w:rsid w:val="0039344F"/>
    <w:rsid w:val="003B0308"/>
    <w:rsid w:val="00593448"/>
    <w:rsid w:val="005D3D5C"/>
    <w:rsid w:val="00617FA6"/>
    <w:rsid w:val="006E6F36"/>
    <w:rsid w:val="00856B2F"/>
    <w:rsid w:val="008C649E"/>
    <w:rsid w:val="00A10D06"/>
    <w:rsid w:val="00A661A9"/>
    <w:rsid w:val="00C245DE"/>
    <w:rsid w:val="00CD48FB"/>
    <w:rsid w:val="00D10E26"/>
    <w:rsid w:val="00D425D0"/>
    <w:rsid w:val="00D57233"/>
    <w:rsid w:val="00D9560C"/>
    <w:rsid w:val="00DE3AAA"/>
    <w:rsid w:val="00E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F806"/>
  <w15:chartTrackingRefBased/>
  <w15:docId w15:val="{974FECE3-6EC0-4C55-B538-70B78030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D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425D0"/>
    <w:pPr>
      <w:spacing w:before="183"/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5D0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425D0"/>
    <w:pPr>
      <w:spacing w:before="16"/>
      <w:ind w:left="1260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25D0"/>
    <w:rPr>
      <w:rFonts w:ascii="Calibri Light" w:eastAsia="Calibri Light" w:hAnsi="Calibri Light" w:cs="Calibri Light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425D0"/>
    <w:pPr>
      <w:spacing w:before="183"/>
      <w:ind w:left="11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25D0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D425D0"/>
    <w:pPr>
      <w:spacing w:before="23"/>
      <w:ind w:left="835" w:hanging="359"/>
    </w:pPr>
  </w:style>
  <w:style w:type="character" w:customStyle="1" w:styleId="Heading2Char">
    <w:name w:val="Heading 2 Char"/>
    <w:basedOn w:val="DefaultParagraphFont"/>
    <w:link w:val="Heading2"/>
    <w:uiPriority w:val="9"/>
    <w:rsid w:val="00D9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0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0C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0C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0C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D956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D9560C"/>
  </w:style>
  <w:style w:type="character" w:customStyle="1" w:styleId="wixguard">
    <w:name w:val="wixguard"/>
    <w:basedOn w:val="DefaultParagraphFont"/>
    <w:rsid w:val="00D9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T Hall</dc:creator>
  <cp:keywords/>
  <dc:description/>
  <cp:lastModifiedBy>Jared T Hall</cp:lastModifiedBy>
  <cp:revision>3</cp:revision>
  <dcterms:created xsi:type="dcterms:W3CDTF">2025-07-30T15:57:00Z</dcterms:created>
  <dcterms:modified xsi:type="dcterms:W3CDTF">2025-07-30T15:57:00Z</dcterms:modified>
</cp:coreProperties>
</file>